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3"/>
        <w:gridCol w:w="426"/>
        <w:gridCol w:w="1417"/>
        <w:gridCol w:w="3119"/>
      </w:tblGrid>
      <w:tr w:rsidR="005E74FE" w:rsidTr="00FD068F">
        <w:trPr>
          <w:trHeight w:hRule="exact" w:val="626"/>
        </w:trPr>
        <w:tc>
          <w:tcPr>
            <w:tcW w:w="10065" w:type="dxa"/>
            <w:gridSpan w:val="4"/>
            <w:shd w:val="clear" w:color="auto" w:fill="auto"/>
          </w:tcPr>
          <w:p w:rsidR="005E74FE" w:rsidRDefault="00865E0A">
            <w:pPr>
              <w:spacing w:line="240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8255" distL="114300" distR="114300" simplePos="0" relativeHeight="2" behindDoc="0" locked="0" layoutInCell="1" allowOverlap="1" wp14:anchorId="3E5305E1" wp14:editId="12156C52">
                  <wp:simplePos x="0" y="0"/>
                  <wp:positionH relativeFrom="page">
                    <wp:align>center</wp:align>
                  </wp:positionH>
                  <wp:positionV relativeFrom="page">
                    <wp:posOffset>-504190</wp:posOffset>
                  </wp:positionV>
                  <wp:extent cx="647700" cy="79184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5080" distL="114300" distR="114300" simplePos="0" relativeHeight="3" behindDoc="0" locked="0" layoutInCell="1" allowOverlap="1" wp14:anchorId="5AE948A0" wp14:editId="4293FCDD">
                  <wp:simplePos x="0" y="0"/>
                  <wp:positionH relativeFrom="column">
                    <wp:posOffset>5616575</wp:posOffset>
                  </wp:positionH>
                  <wp:positionV relativeFrom="page">
                    <wp:posOffset>-360045</wp:posOffset>
                  </wp:positionV>
                  <wp:extent cx="935990" cy="414020"/>
                  <wp:effectExtent l="0" t="0" r="0" b="0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41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5E74FE" w:rsidRDefault="005E74FE">
            <w:pPr>
              <w:spacing w:line="240" w:lineRule="auto"/>
              <w:jc w:val="center"/>
              <w:rPr>
                <w:rFonts w:ascii="Impact" w:hAnsi="Impact"/>
                <w:outline/>
                <w:color w:val="000000"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 w:rsidR="005E74FE" w:rsidRDefault="005E74FE">
            <w:pPr>
              <w:spacing w:line="240" w:lineRule="auto"/>
              <w:rPr>
                <w:szCs w:val="28"/>
                <w:lang w:val="en-US"/>
              </w:rPr>
            </w:pPr>
          </w:p>
        </w:tc>
      </w:tr>
      <w:tr w:rsidR="005E74FE" w:rsidTr="00FD068F">
        <w:trPr>
          <w:trHeight w:hRule="exact" w:val="29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5E74FE" w:rsidRDefault="005E74F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5E74FE" w:rsidTr="00FD068F">
        <w:trPr>
          <w:trHeight w:hRule="exact" w:val="69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5E74FE" w:rsidRDefault="00865E0A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МИНИСТЕРСТВО</w:t>
            </w:r>
          </w:p>
          <w:p w:rsidR="005E74FE" w:rsidRDefault="00865E0A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СОЦИАЛЬНОГО РАЗВИТИЯ </w:t>
            </w:r>
          </w:p>
        </w:tc>
      </w:tr>
      <w:tr w:rsidR="005E74FE" w:rsidTr="00FD068F">
        <w:trPr>
          <w:trHeight w:hRule="exact" w:val="42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5E74FE" w:rsidRDefault="00865E0A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МОСКОВСКОЙ ОБЛАСТИ</w:t>
            </w:r>
          </w:p>
        </w:tc>
      </w:tr>
      <w:tr w:rsidR="005E74FE" w:rsidTr="00FD068F">
        <w:trPr>
          <w:trHeight w:hRule="exact" w:val="46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5E74FE" w:rsidRDefault="00865E0A">
            <w:pPr>
              <w:spacing w:line="160" w:lineRule="exact"/>
              <w:rPr>
                <w:b/>
                <w:sz w:val="32"/>
                <w:szCs w:val="32"/>
                <w:lang w:val="en-US"/>
              </w:rPr>
            </w:pPr>
            <w:r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5E74FE" w:rsidTr="00FD068F">
        <w:trPr>
          <w:trHeight w:hRule="exact" w:val="661"/>
        </w:trPr>
        <w:tc>
          <w:tcPr>
            <w:tcW w:w="5103" w:type="dxa"/>
            <w:tcBorders>
              <w:bottom w:val="thickThinSmallGap" w:sz="24" w:space="0" w:color="00000A"/>
            </w:tcBorders>
            <w:shd w:val="clear" w:color="auto" w:fill="auto"/>
          </w:tcPr>
          <w:p w:rsidR="005E74FE" w:rsidRDefault="00865E0A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б-р Строителей, д.7, г. Красногорск,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г.о</w:t>
            </w:r>
            <w:proofErr w:type="spellEnd"/>
            <w:r>
              <w:rPr>
                <w:sz w:val="24"/>
                <w:szCs w:val="24"/>
              </w:rPr>
              <w:t>. Красногорск, Московская обл.,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143407</w:t>
            </w:r>
            <w:proofErr w:type="gramEnd"/>
          </w:p>
        </w:tc>
        <w:tc>
          <w:tcPr>
            <w:tcW w:w="4962" w:type="dxa"/>
            <w:gridSpan w:val="3"/>
            <w:tcBorders>
              <w:bottom w:val="thickThinSmallGap" w:sz="24" w:space="0" w:color="00000A"/>
            </w:tcBorders>
            <w:shd w:val="clear" w:color="auto" w:fill="auto"/>
          </w:tcPr>
          <w:p w:rsidR="005E74FE" w:rsidRDefault="00865E0A">
            <w:pPr>
              <w:spacing w:line="240" w:lineRule="auto"/>
              <w:ind w:left="2268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>.: (498) 602-84-10</w:t>
            </w:r>
          </w:p>
          <w:p w:rsidR="005E74FE" w:rsidRDefault="00865E0A">
            <w:pPr>
              <w:spacing w:line="240" w:lineRule="auto"/>
              <w:ind w:left="2410" w:hanging="28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 msrmo@mosreg.ru</w:t>
            </w:r>
          </w:p>
        </w:tc>
      </w:tr>
      <w:tr w:rsidR="005E74FE" w:rsidRPr="00745723" w:rsidTr="007B0ED3">
        <w:trPr>
          <w:trHeight w:val="577"/>
        </w:trPr>
        <w:tc>
          <w:tcPr>
            <w:tcW w:w="5529" w:type="dxa"/>
            <w:gridSpan w:val="2"/>
            <w:shd w:val="clear" w:color="auto" w:fill="auto"/>
          </w:tcPr>
          <w:p w:rsidR="005E74FE" w:rsidRPr="007B0ED3" w:rsidRDefault="005E74FE">
            <w:pPr>
              <w:spacing w:line="240" w:lineRule="auto"/>
              <w:jc w:val="right"/>
              <w:rPr>
                <w:szCs w:val="28"/>
                <w:lang w:val="en-US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494BAC" w:rsidRPr="00745723" w:rsidRDefault="00D161E3" w:rsidP="00BF0D08">
            <w:pPr>
              <w:pStyle w:val="af6"/>
              <w:spacing w:beforeAutospacing="0" w:afterAutospacing="0"/>
              <w:rPr>
                <w:bCs/>
                <w:sz w:val="28"/>
                <w:szCs w:val="28"/>
              </w:rPr>
            </w:pPr>
            <w:r w:rsidRPr="00745723">
              <w:rPr>
                <w:bCs/>
                <w:sz w:val="28"/>
                <w:szCs w:val="28"/>
              </w:rPr>
              <w:t xml:space="preserve">Аппарат Правительства </w:t>
            </w:r>
          </w:p>
          <w:p w:rsidR="006F78BA" w:rsidRPr="00745723" w:rsidRDefault="00D161E3" w:rsidP="00D1732F">
            <w:pPr>
              <w:pStyle w:val="af6"/>
              <w:spacing w:beforeAutospacing="0" w:afterAutospacing="0"/>
              <w:rPr>
                <w:bCs/>
                <w:sz w:val="28"/>
                <w:szCs w:val="28"/>
              </w:rPr>
            </w:pPr>
            <w:r w:rsidRPr="00745723">
              <w:rPr>
                <w:bCs/>
                <w:sz w:val="28"/>
                <w:szCs w:val="28"/>
              </w:rPr>
              <w:t>Российской Федерации</w:t>
            </w:r>
          </w:p>
          <w:p w:rsidR="00A942F9" w:rsidRPr="00745723" w:rsidRDefault="00A942F9" w:rsidP="00D1732F">
            <w:pPr>
              <w:pStyle w:val="af6"/>
              <w:spacing w:beforeAutospacing="0" w:afterAutospacing="0"/>
              <w:rPr>
                <w:bCs/>
                <w:sz w:val="28"/>
                <w:szCs w:val="28"/>
              </w:rPr>
            </w:pPr>
          </w:p>
          <w:p w:rsidR="00A942F9" w:rsidRPr="00745723" w:rsidRDefault="00A942F9" w:rsidP="00D1732F">
            <w:pPr>
              <w:pStyle w:val="af6"/>
              <w:spacing w:beforeAutospacing="0" w:afterAutospacing="0"/>
              <w:rPr>
                <w:sz w:val="28"/>
                <w:szCs w:val="28"/>
              </w:rPr>
            </w:pPr>
            <w:r w:rsidRPr="00745723">
              <w:rPr>
                <w:sz w:val="28"/>
                <w:szCs w:val="28"/>
              </w:rPr>
              <w:t>Vasileva_eyu@aprf.gov.ru</w:t>
            </w:r>
          </w:p>
        </w:tc>
      </w:tr>
      <w:tr w:rsidR="005E74FE" w:rsidRPr="00745723" w:rsidTr="007B0ED3">
        <w:trPr>
          <w:trHeight w:hRule="exact" w:val="507"/>
        </w:trPr>
        <w:tc>
          <w:tcPr>
            <w:tcW w:w="10065" w:type="dxa"/>
            <w:gridSpan w:val="4"/>
            <w:shd w:val="clear" w:color="auto" w:fill="auto"/>
          </w:tcPr>
          <w:p w:rsidR="005E74FE" w:rsidRPr="00745723" w:rsidRDefault="00865E0A" w:rsidP="00BF0D08">
            <w:pPr>
              <w:jc w:val="right"/>
              <w:rPr>
                <w:szCs w:val="28"/>
              </w:rPr>
            </w:pPr>
            <w:r w:rsidRPr="00745723">
              <w:rPr>
                <w:szCs w:val="28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5E74FE" w:rsidRPr="00745723" w:rsidTr="007B0ED3">
        <w:trPr>
          <w:trHeight w:hRule="exact" w:val="286"/>
        </w:trPr>
        <w:tc>
          <w:tcPr>
            <w:tcW w:w="10065" w:type="dxa"/>
            <w:gridSpan w:val="4"/>
            <w:shd w:val="clear" w:color="auto" w:fill="auto"/>
          </w:tcPr>
          <w:p w:rsidR="005E74FE" w:rsidRPr="00745723" w:rsidRDefault="00865E0A" w:rsidP="00BF0D08">
            <w:pPr>
              <w:jc w:val="right"/>
              <w:rPr>
                <w:szCs w:val="28"/>
              </w:rPr>
            </w:pPr>
            <w:r w:rsidRPr="00745723">
              <w:rPr>
                <w:szCs w:val="28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5E74FE" w:rsidRPr="00745723" w:rsidTr="00FD068F">
        <w:trPr>
          <w:trHeight w:val="255"/>
        </w:trPr>
        <w:tc>
          <w:tcPr>
            <w:tcW w:w="10065" w:type="dxa"/>
            <w:gridSpan w:val="4"/>
            <w:shd w:val="clear" w:color="auto" w:fill="auto"/>
          </w:tcPr>
          <w:p w:rsidR="007E1956" w:rsidRPr="00745723" w:rsidRDefault="005E2172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45723">
              <w:rPr>
                <w:iCs/>
                <w:sz w:val="28"/>
                <w:szCs w:val="28"/>
              </w:rPr>
              <w:t xml:space="preserve">В соответствии </w:t>
            </w:r>
            <w:r w:rsidR="00D3665C" w:rsidRPr="00745723">
              <w:rPr>
                <w:iCs/>
                <w:sz w:val="28"/>
                <w:szCs w:val="28"/>
              </w:rPr>
              <w:t xml:space="preserve">с </w:t>
            </w:r>
            <w:r w:rsidR="007E1956" w:rsidRPr="00745723">
              <w:rPr>
                <w:iCs/>
                <w:sz w:val="28"/>
                <w:szCs w:val="28"/>
              </w:rPr>
              <w:t>поручением</w:t>
            </w:r>
            <w:r w:rsidR="00D3665C" w:rsidRPr="00745723">
              <w:rPr>
                <w:iCs/>
                <w:sz w:val="28"/>
                <w:szCs w:val="28"/>
              </w:rPr>
              <w:t xml:space="preserve"> Аппарата Правительства Российской Федерации </w:t>
            </w:r>
            <w:r w:rsidR="00D77239" w:rsidRPr="00745723">
              <w:rPr>
                <w:iCs/>
                <w:sz w:val="28"/>
                <w:szCs w:val="28"/>
              </w:rPr>
              <w:t xml:space="preserve">от </w:t>
            </w:r>
            <w:r w:rsidR="00D77239" w:rsidRPr="00745723">
              <w:rPr>
                <w:rStyle w:val="main-document-field"/>
                <w:sz w:val="28"/>
                <w:szCs w:val="28"/>
              </w:rPr>
              <w:t xml:space="preserve">03.05.2024 </w:t>
            </w:r>
            <w:r w:rsidR="00D3665C" w:rsidRPr="00745723">
              <w:rPr>
                <w:rStyle w:val="main-document-field"/>
                <w:sz w:val="28"/>
                <w:szCs w:val="28"/>
              </w:rPr>
              <w:t xml:space="preserve">№ </w:t>
            </w:r>
            <w:r w:rsidR="00D77239" w:rsidRPr="00745723">
              <w:rPr>
                <w:rStyle w:val="main-document-field"/>
                <w:sz w:val="28"/>
                <w:szCs w:val="28"/>
              </w:rPr>
              <w:t>35902-П24</w:t>
            </w:r>
            <w:r w:rsidR="00D3665C" w:rsidRPr="00745723">
              <w:rPr>
                <w:rStyle w:val="main-document-field"/>
                <w:sz w:val="28"/>
                <w:szCs w:val="28"/>
              </w:rPr>
              <w:t xml:space="preserve"> </w:t>
            </w:r>
            <w:r w:rsidR="007E1956" w:rsidRPr="00745723">
              <w:rPr>
                <w:rStyle w:val="main-document-field"/>
                <w:sz w:val="28"/>
                <w:szCs w:val="28"/>
              </w:rPr>
              <w:t xml:space="preserve">(далее – поручение) </w:t>
            </w:r>
            <w:r w:rsidR="00D3665C" w:rsidRPr="00745723">
              <w:rPr>
                <w:rStyle w:val="main-document-field"/>
                <w:sz w:val="28"/>
                <w:szCs w:val="28"/>
              </w:rPr>
              <w:t xml:space="preserve">Министерство социального развития Московской области </w:t>
            </w:r>
            <w:r w:rsidR="00D1732F" w:rsidRPr="00745723">
              <w:rPr>
                <w:rStyle w:val="main-document-field"/>
                <w:sz w:val="28"/>
                <w:szCs w:val="28"/>
              </w:rPr>
              <w:t xml:space="preserve">(далее – Министерство) </w:t>
            </w:r>
            <w:r w:rsidR="00D3665C" w:rsidRPr="00745723">
              <w:rPr>
                <w:rStyle w:val="main-document-field"/>
                <w:sz w:val="28"/>
                <w:szCs w:val="28"/>
              </w:rPr>
              <w:t>представляет запрашиваемую информацию</w:t>
            </w:r>
            <w:r w:rsidR="00257E04" w:rsidRPr="00745723">
              <w:rPr>
                <w:rStyle w:val="main-document-field"/>
                <w:sz w:val="28"/>
                <w:szCs w:val="28"/>
              </w:rPr>
              <w:t xml:space="preserve"> </w:t>
            </w:r>
            <w:r w:rsidR="007E1956" w:rsidRPr="00745723">
              <w:rPr>
                <w:rStyle w:val="main-document-field"/>
                <w:sz w:val="28"/>
                <w:szCs w:val="28"/>
              </w:rPr>
              <w:t xml:space="preserve">о деятельности </w:t>
            </w:r>
            <w:r w:rsidR="007E1956" w:rsidRPr="00745723">
              <w:rPr>
                <w:iCs/>
                <w:sz w:val="28"/>
                <w:szCs w:val="28"/>
              </w:rPr>
              <w:t>Совета при Правительстве Московской области по вопросам попечительства в социальной сфере (далее – Совет).</w:t>
            </w:r>
          </w:p>
          <w:p w:rsidR="00453A7B" w:rsidRPr="00745723" w:rsidRDefault="00D3665C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745723">
              <w:rPr>
                <w:iCs/>
                <w:sz w:val="28"/>
                <w:szCs w:val="28"/>
              </w:rPr>
              <w:t xml:space="preserve">Состав </w:t>
            </w:r>
            <w:r w:rsidR="007E1956" w:rsidRPr="00745723">
              <w:rPr>
                <w:iCs/>
                <w:sz w:val="28"/>
                <w:szCs w:val="28"/>
              </w:rPr>
              <w:t xml:space="preserve">Совета </w:t>
            </w:r>
            <w:r w:rsidR="005E2172" w:rsidRPr="00745723">
              <w:rPr>
                <w:iCs/>
                <w:sz w:val="28"/>
                <w:szCs w:val="28"/>
              </w:rPr>
              <w:t>утвержд</w:t>
            </w:r>
            <w:r w:rsidR="00BC74F1" w:rsidRPr="00745723">
              <w:rPr>
                <w:iCs/>
                <w:sz w:val="28"/>
                <w:szCs w:val="28"/>
              </w:rPr>
              <w:t>ен</w:t>
            </w:r>
            <w:r w:rsidR="005E2172" w:rsidRPr="00745723">
              <w:rPr>
                <w:iCs/>
                <w:sz w:val="28"/>
                <w:szCs w:val="28"/>
              </w:rPr>
              <w:t xml:space="preserve"> постановлением Правительства Московской </w:t>
            </w:r>
            <w:r w:rsidRPr="00745723">
              <w:rPr>
                <w:iCs/>
                <w:sz w:val="28"/>
                <w:szCs w:val="28"/>
              </w:rPr>
              <w:t xml:space="preserve">области от 08.08.2022 № 820/26 </w:t>
            </w:r>
            <w:r w:rsidRPr="00745723">
              <w:rPr>
                <w:sz w:val="28"/>
                <w:szCs w:val="28"/>
              </w:rPr>
              <w:t xml:space="preserve">«О Совете при Правительстве Московской области </w:t>
            </w:r>
            <w:r w:rsidR="007E1956" w:rsidRPr="00745723">
              <w:rPr>
                <w:sz w:val="28"/>
                <w:szCs w:val="28"/>
              </w:rPr>
              <w:br/>
            </w:r>
            <w:r w:rsidRPr="00745723">
              <w:rPr>
                <w:sz w:val="28"/>
                <w:szCs w:val="28"/>
              </w:rPr>
              <w:t>по вопросам попечительства в социальной сфере»</w:t>
            </w:r>
            <w:r w:rsidR="00EF6EEA" w:rsidRPr="00745723">
              <w:rPr>
                <w:sz w:val="28"/>
                <w:szCs w:val="28"/>
              </w:rPr>
              <w:t xml:space="preserve">. </w:t>
            </w:r>
            <w:r w:rsidR="00453A7B" w:rsidRPr="00745723">
              <w:rPr>
                <w:sz w:val="28"/>
                <w:szCs w:val="28"/>
              </w:rPr>
              <w:t xml:space="preserve">В настоящее время в связи </w:t>
            </w:r>
            <w:r w:rsidR="007E1956" w:rsidRPr="00745723">
              <w:rPr>
                <w:sz w:val="28"/>
                <w:szCs w:val="28"/>
              </w:rPr>
              <w:br/>
            </w:r>
            <w:r w:rsidR="00453A7B" w:rsidRPr="00745723">
              <w:rPr>
                <w:sz w:val="28"/>
                <w:szCs w:val="28"/>
              </w:rPr>
              <w:t xml:space="preserve">с изменениями в составе Правительства Московской области состав Совета </w:t>
            </w:r>
            <w:r w:rsidR="006107D4" w:rsidRPr="00745723">
              <w:rPr>
                <w:sz w:val="28"/>
                <w:szCs w:val="28"/>
              </w:rPr>
              <w:t>актуализируется</w:t>
            </w:r>
            <w:r w:rsidR="00453A7B" w:rsidRPr="00745723">
              <w:rPr>
                <w:sz w:val="28"/>
                <w:szCs w:val="28"/>
              </w:rPr>
              <w:t xml:space="preserve">. </w:t>
            </w:r>
            <w:r w:rsidR="006107D4" w:rsidRPr="00745723">
              <w:rPr>
                <w:sz w:val="28"/>
                <w:szCs w:val="28"/>
              </w:rPr>
              <w:t xml:space="preserve">Проект </w:t>
            </w:r>
            <w:r w:rsidR="00453A7B" w:rsidRPr="00745723">
              <w:rPr>
                <w:sz w:val="28"/>
                <w:szCs w:val="28"/>
              </w:rPr>
              <w:t>состав</w:t>
            </w:r>
            <w:r w:rsidR="006107D4" w:rsidRPr="00745723">
              <w:rPr>
                <w:sz w:val="28"/>
                <w:szCs w:val="28"/>
              </w:rPr>
              <w:t>а</w:t>
            </w:r>
            <w:r w:rsidR="00453A7B" w:rsidRPr="00745723">
              <w:rPr>
                <w:sz w:val="28"/>
                <w:szCs w:val="28"/>
              </w:rPr>
              <w:t xml:space="preserve"> Совета </w:t>
            </w:r>
            <w:r w:rsidR="006107D4" w:rsidRPr="00745723">
              <w:rPr>
                <w:sz w:val="28"/>
                <w:szCs w:val="28"/>
              </w:rPr>
              <w:t>с вносимыми изменениями прилагается.</w:t>
            </w:r>
          </w:p>
          <w:p w:rsidR="00D3665C" w:rsidRPr="00745723" w:rsidRDefault="00453A7B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745723">
              <w:rPr>
                <w:sz w:val="28"/>
                <w:szCs w:val="28"/>
              </w:rPr>
              <w:t>Контактные данные о</w:t>
            </w:r>
            <w:r w:rsidR="00EF6EEA" w:rsidRPr="00745723">
              <w:rPr>
                <w:sz w:val="28"/>
                <w:szCs w:val="28"/>
              </w:rPr>
              <w:t>тветственн</w:t>
            </w:r>
            <w:r w:rsidRPr="00745723">
              <w:rPr>
                <w:sz w:val="28"/>
                <w:szCs w:val="28"/>
              </w:rPr>
              <w:t>ого</w:t>
            </w:r>
            <w:r w:rsidR="00EF6EEA" w:rsidRPr="00745723">
              <w:rPr>
                <w:sz w:val="28"/>
                <w:szCs w:val="28"/>
              </w:rPr>
              <w:t xml:space="preserve"> секретар</w:t>
            </w:r>
            <w:r w:rsidRPr="00745723">
              <w:rPr>
                <w:sz w:val="28"/>
                <w:szCs w:val="28"/>
              </w:rPr>
              <w:t>я</w:t>
            </w:r>
            <w:r w:rsidR="00EF6EEA" w:rsidRPr="00745723">
              <w:rPr>
                <w:sz w:val="28"/>
                <w:szCs w:val="28"/>
              </w:rPr>
              <w:t xml:space="preserve"> Совета </w:t>
            </w:r>
            <w:proofErr w:type="spellStart"/>
            <w:r w:rsidR="00EF6EEA" w:rsidRPr="00745723">
              <w:rPr>
                <w:sz w:val="28"/>
                <w:szCs w:val="28"/>
              </w:rPr>
              <w:t>Горностаев</w:t>
            </w:r>
            <w:r w:rsidRPr="00745723">
              <w:rPr>
                <w:sz w:val="28"/>
                <w:szCs w:val="28"/>
              </w:rPr>
              <w:t>а</w:t>
            </w:r>
            <w:proofErr w:type="spellEnd"/>
            <w:r w:rsidRPr="00745723">
              <w:rPr>
                <w:sz w:val="28"/>
                <w:szCs w:val="28"/>
              </w:rPr>
              <w:t xml:space="preserve"> </w:t>
            </w:r>
            <w:r w:rsidR="00EF6EEA" w:rsidRPr="00745723">
              <w:rPr>
                <w:sz w:val="28"/>
                <w:szCs w:val="28"/>
              </w:rPr>
              <w:t>Александр</w:t>
            </w:r>
            <w:r w:rsidRPr="00745723">
              <w:rPr>
                <w:sz w:val="28"/>
                <w:szCs w:val="28"/>
              </w:rPr>
              <w:t>а</w:t>
            </w:r>
            <w:r w:rsidR="00EF6EEA" w:rsidRPr="00745723">
              <w:rPr>
                <w:sz w:val="28"/>
                <w:szCs w:val="28"/>
              </w:rPr>
              <w:t xml:space="preserve"> Андреевич</w:t>
            </w:r>
            <w:r w:rsidRPr="00745723">
              <w:rPr>
                <w:sz w:val="28"/>
                <w:szCs w:val="28"/>
              </w:rPr>
              <w:t>а</w:t>
            </w:r>
            <w:r w:rsidR="00EF6EEA" w:rsidRPr="00745723">
              <w:rPr>
                <w:sz w:val="28"/>
                <w:szCs w:val="28"/>
              </w:rPr>
              <w:t>,</w:t>
            </w:r>
            <w:r w:rsidRPr="00745723">
              <w:rPr>
                <w:sz w:val="28"/>
                <w:szCs w:val="28"/>
              </w:rPr>
              <w:t xml:space="preserve"> заведующего отделом по работе с негосударственными организациями Министерства:</w:t>
            </w:r>
            <w:r w:rsidR="00EF6EEA" w:rsidRPr="00745723">
              <w:rPr>
                <w:sz w:val="28"/>
                <w:szCs w:val="28"/>
              </w:rPr>
              <w:t xml:space="preserve"> тел. 8(498) 602-2</w:t>
            </w:r>
            <w:r w:rsidR="00CF5ADB" w:rsidRPr="00745723">
              <w:rPr>
                <w:sz w:val="28"/>
                <w:szCs w:val="28"/>
              </w:rPr>
              <w:t xml:space="preserve">650 доб. 54757, адрес эл. почты </w:t>
            </w:r>
            <w:r w:rsidR="00EF6EEA" w:rsidRPr="00745723">
              <w:rPr>
                <w:sz w:val="28"/>
                <w:szCs w:val="28"/>
              </w:rPr>
              <w:t>gornostaevaa@mosreg.ru.</w:t>
            </w:r>
          </w:p>
          <w:p w:rsidR="00D3665C" w:rsidRPr="00745723" w:rsidRDefault="006D2648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745723">
              <w:rPr>
                <w:sz w:val="28"/>
                <w:szCs w:val="28"/>
              </w:rPr>
              <w:t>Информация об основных результатах работы Совета в 2023 год</w:t>
            </w:r>
            <w:r w:rsidR="00454912" w:rsidRPr="00745723">
              <w:rPr>
                <w:sz w:val="28"/>
                <w:szCs w:val="28"/>
              </w:rPr>
              <w:t>у</w:t>
            </w:r>
            <w:r w:rsidRPr="00745723">
              <w:rPr>
                <w:sz w:val="28"/>
                <w:szCs w:val="28"/>
              </w:rPr>
              <w:t xml:space="preserve"> прилагается.</w:t>
            </w:r>
          </w:p>
          <w:p w:rsidR="00EF6EEA" w:rsidRPr="00745723" w:rsidRDefault="00EF6EEA" w:rsidP="00A942F9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745723">
              <w:rPr>
                <w:sz w:val="28"/>
                <w:szCs w:val="28"/>
              </w:rPr>
              <w:t>В 2023 году проведено 4 заседания Совета. П</w:t>
            </w:r>
            <w:r w:rsidR="00D77239" w:rsidRPr="00745723">
              <w:rPr>
                <w:sz w:val="28"/>
                <w:szCs w:val="28"/>
              </w:rPr>
              <w:t xml:space="preserve">ротоколы </w:t>
            </w:r>
            <w:r w:rsidRPr="00745723">
              <w:rPr>
                <w:sz w:val="28"/>
                <w:szCs w:val="28"/>
              </w:rPr>
              <w:t>заседаний Совета прилагаются.</w:t>
            </w:r>
          </w:p>
          <w:p w:rsidR="00D77239" w:rsidRPr="00745723" w:rsidRDefault="00EF6EEA" w:rsidP="00A942F9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745723">
              <w:rPr>
                <w:sz w:val="28"/>
                <w:szCs w:val="28"/>
              </w:rPr>
              <w:t>П</w:t>
            </w:r>
            <w:r w:rsidR="00D77239" w:rsidRPr="00745723">
              <w:rPr>
                <w:sz w:val="28"/>
                <w:szCs w:val="28"/>
              </w:rPr>
              <w:t xml:space="preserve">лан работы </w:t>
            </w:r>
            <w:r w:rsidRPr="00745723">
              <w:rPr>
                <w:sz w:val="28"/>
                <w:szCs w:val="28"/>
              </w:rPr>
              <w:t>Совета на 2024 год утвержден 17.01.2024, изменения в план работы Совета внесены 29.01.2024 (прилагаются).</w:t>
            </w:r>
          </w:p>
          <w:p w:rsidR="007E1956" w:rsidRPr="00745723" w:rsidRDefault="007E1956" w:rsidP="00A942F9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45723">
              <w:rPr>
                <w:iCs/>
                <w:sz w:val="28"/>
                <w:szCs w:val="28"/>
              </w:rPr>
              <w:t>Также в</w:t>
            </w:r>
            <w:r w:rsidR="00F24ADD" w:rsidRPr="00745723">
              <w:rPr>
                <w:iCs/>
                <w:sz w:val="28"/>
                <w:szCs w:val="28"/>
              </w:rPr>
              <w:t>о</w:t>
            </w:r>
            <w:r w:rsidRPr="00745723">
              <w:rPr>
                <w:iCs/>
                <w:sz w:val="28"/>
                <w:szCs w:val="28"/>
              </w:rPr>
              <w:t xml:space="preserve"> исполнени</w:t>
            </w:r>
            <w:r w:rsidR="00F24ADD" w:rsidRPr="00745723">
              <w:rPr>
                <w:iCs/>
                <w:sz w:val="28"/>
                <w:szCs w:val="28"/>
              </w:rPr>
              <w:t>е</w:t>
            </w:r>
            <w:r w:rsidRPr="00745723">
              <w:rPr>
                <w:iCs/>
                <w:sz w:val="28"/>
                <w:szCs w:val="28"/>
              </w:rPr>
              <w:t xml:space="preserve"> поручения Министерство представляет информацию </w:t>
            </w:r>
            <w:r w:rsidR="00745723">
              <w:rPr>
                <w:iCs/>
                <w:sz w:val="28"/>
                <w:szCs w:val="28"/>
              </w:rPr>
              <w:br/>
            </w:r>
            <w:bookmarkStart w:id="0" w:name="_GoBack"/>
            <w:bookmarkEnd w:id="0"/>
            <w:r w:rsidRPr="00745723">
              <w:rPr>
                <w:iCs/>
                <w:sz w:val="28"/>
                <w:szCs w:val="28"/>
              </w:rPr>
              <w:t xml:space="preserve">в целях подготовки запланированных мероприятий Совета при Правительстве Российской Федерации по вопросам попечительства в социальной сфере </w:t>
            </w:r>
            <w:r w:rsidR="00BE2DFE" w:rsidRPr="00745723">
              <w:rPr>
                <w:iCs/>
                <w:sz w:val="28"/>
                <w:szCs w:val="28"/>
              </w:rPr>
              <w:br/>
            </w:r>
            <w:r w:rsidRPr="00745723">
              <w:rPr>
                <w:iCs/>
                <w:sz w:val="28"/>
                <w:szCs w:val="28"/>
              </w:rPr>
              <w:t>(далее – Совет при Правительстве РФ).</w:t>
            </w:r>
          </w:p>
          <w:p w:rsidR="00D77239" w:rsidRPr="00745723" w:rsidRDefault="007E1956" w:rsidP="00A942F9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45723">
              <w:rPr>
                <w:iCs/>
                <w:sz w:val="28"/>
                <w:szCs w:val="28"/>
              </w:rPr>
              <w:lastRenderedPageBreak/>
              <w:t>Информация</w:t>
            </w:r>
            <w:r w:rsidR="00257E04" w:rsidRPr="00745723">
              <w:rPr>
                <w:iCs/>
                <w:sz w:val="28"/>
                <w:szCs w:val="28"/>
              </w:rPr>
              <w:t xml:space="preserve"> для</w:t>
            </w:r>
            <w:r w:rsidR="007B0ED3" w:rsidRPr="00745723">
              <w:rPr>
                <w:iCs/>
                <w:sz w:val="28"/>
                <w:szCs w:val="28"/>
              </w:rPr>
              <w:t xml:space="preserve"> </w:t>
            </w:r>
            <w:r w:rsidRPr="00745723">
              <w:rPr>
                <w:iCs/>
                <w:sz w:val="28"/>
                <w:szCs w:val="28"/>
              </w:rPr>
              <w:t xml:space="preserve">рассмотрения на заседании </w:t>
            </w:r>
            <w:r w:rsidR="007B0ED3" w:rsidRPr="00745723">
              <w:rPr>
                <w:iCs/>
                <w:sz w:val="28"/>
                <w:szCs w:val="28"/>
              </w:rPr>
              <w:t xml:space="preserve">«круглого стола» на тему </w:t>
            </w:r>
            <w:r w:rsidRPr="00745723">
              <w:rPr>
                <w:iCs/>
                <w:sz w:val="28"/>
                <w:szCs w:val="28"/>
              </w:rPr>
              <w:br/>
            </w:r>
            <w:r w:rsidR="007B0ED3" w:rsidRPr="00745723">
              <w:rPr>
                <w:iCs/>
                <w:sz w:val="28"/>
                <w:szCs w:val="28"/>
              </w:rPr>
              <w:t>«О промежуточных итогах реализации комплекса мер по профилактике жестокого обращ</w:t>
            </w:r>
            <w:r w:rsidRPr="00745723">
              <w:rPr>
                <w:iCs/>
                <w:sz w:val="28"/>
                <w:szCs w:val="28"/>
              </w:rPr>
              <w:t>ения с пожилыми людьми» прилагае</w:t>
            </w:r>
            <w:r w:rsidR="007B0ED3" w:rsidRPr="00745723">
              <w:rPr>
                <w:iCs/>
                <w:sz w:val="28"/>
                <w:szCs w:val="28"/>
              </w:rPr>
              <w:t>тся.</w:t>
            </w:r>
          </w:p>
          <w:p w:rsidR="00F24ADD" w:rsidRPr="00745723" w:rsidRDefault="00F24ADD" w:rsidP="00F24ADD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745723">
              <w:rPr>
                <w:iCs/>
                <w:sz w:val="28"/>
                <w:szCs w:val="28"/>
              </w:rPr>
              <w:t xml:space="preserve">По </w:t>
            </w:r>
            <w:r w:rsidR="00745723" w:rsidRPr="00745723">
              <w:rPr>
                <w:iCs/>
                <w:sz w:val="28"/>
                <w:szCs w:val="28"/>
              </w:rPr>
              <w:t xml:space="preserve">тематике заседания </w:t>
            </w:r>
            <w:r w:rsidR="00745723" w:rsidRPr="00745723">
              <w:rPr>
                <w:iCs/>
                <w:sz w:val="28"/>
                <w:szCs w:val="28"/>
              </w:rPr>
              <w:t>Совет</w:t>
            </w:r>
            <w:r w:rsidR="00745723" w:rsidRPr="00745723">
              <w:rPr>
                <w:iCs/>
                <w:sz w:val="28"/>
                <w:szCs w:val="28"/>
              </w:rPr>
              <w:t>а</w:t>
            </w:r>
            <w:r w:rsidR="00745723" w:rsidRPr="00745723">
              <w:rPr>
                <w:iCs/>
                <w:sz w:val="28"/>
                <w:szCs w:val="28"/>
              </w:rPr>
              <w:t xml:space="preserve"> при Правительстве РФ</w:t>
            </w:r>
            <w:r w:rsidRPr="00745723">
              <w:rPr>
                <w:iCs/>
                <w:sz w:val="28"/>
                <w:szCs w:val="28"/>
              </w:rPr>
              <w:t xml:space="preserve"> «О дополнительных мерах поддержки молодых и студенческих семей в целях содействия реализации демографической политике в стране» сообщаем, что п</w:t>
            </w:r>
            <w:r w:rsidRPr="00745723">
              <w:rPr>
                <w:sz w:val="28"/>
                <w:szCs w:val="28"/>
              </w:rPr>
              <w:t xml:space="preserve">орядок и размеры оказания материальной поддержки обучающимся, в том числе из студенческих семей, </w:t>
            </w:r>
            <w:r w:rsidR="00745723">
              <w:rPr>
                <w:sz w:val="28"/>
                <w:szCs w:val="28"/>
              </w:rPr>
              <w:br/>
            </w:r>
            <w:r w:rsidRPr="00745723">
              <w:rPr>
                <w:sz w:val="28"/>
                <w:szCs w:val="28"/>
              </w:rPr>
              <w:t>в Московской области установлен в соответствии с частью 15 статьи 36 Федерального закона от 29.12.2012 № 273-ФЗ «Об образовании в Российской Федерации», частью</w:t>
            </w:r>
            <w:proofErr w:type="gramEnd"/>
            <w:r w:rsidRPr="00745723">
              <w:rPr>
                <w:sz w:val="28"/>
                <w:szCs w:val="28"/>
              </w:rPr>
              <w:t xml:space="preserve"> 14 статьи 17 Закона Московской области № 94/2013-ОЗ </w:t>
            </w:r>
            <w:r w:rsidR="00745723">
              <w:rPr>
                <w:sz w:val="28"/>
                <w:szCs w:val="28"/>
              </w:rPr>
              <w:br/>
            </w:r>
            <w:r w:rsidRPr="00745723">
              <w:rPr>
                <w:sz w:val="28"/>
                <w:szCs w:val="28"/>
              </w:rPr>
              <w:t>«Об образовании» и локальными нормативными актами образовательных организаций.</w:t>
            </w:r>
          </w:p>
          <w:p w:rsidR="00F24ADD" w:rsidRPr="00745723" w:rsidRDefault="00F24ADD" w:rsidP="00F24ADD">
            <w:pPr>
              <w:pStyle w:val="af9"/>
              <w:contextualSpacing/>
            </w:pPr>
            <w:r w:rsidRPr="00745723">
              <w:t xml:space="preserve">Студентам вузов предусмотрена единовременная материальная помощь: </w:t>
            </w:r>
            <w:r w:rsidRPr="00745723">
              <w:br/>
              <w:t xml:space="preserve">в размере 10 тысяч рублей в связи с бракосочетанием и в размере 12 тысяч рублей </w:t>
            </w:r>
            <w:r w:rsidR="00BF74BA" w:rsidRPr="00745723">
              <w:br/>
            </w:r>
            <w:r w:rsidRPr="00745723">
              <w:t>в связи с рождением ребенка.</w:t>
            </w:r>
          </w:p>
          <w:p w:rsidR="00F24ADD" w:rsidRPr="00745723" w:rsidRDefault="00F24ADD" w:rsidP="00F24ADD">
            <w:pPr>
              <w:ind w:firstLine="709"/>
              <w:contextualSpacing/>
              <w:jc w:val="both"/>
              <w:rPr>
                <w:szCs w:val="28"/>
              </w:rPr>
            </w:pPr>
            <w:r w:rsidRPr="00745723">
              <w:rPr>
                <w:szCs w:val="28"/>
              </w:rPr>
              <w:t>Студенческим семьям также предоставляется возможность приоритетного права заселения в общежития, льготного посещения бассейна</w:t>
            </w:r>
            <w:r w:rsidR="00D46B98" w:rsidRPr="00745723">
              <w:rPr>
                <w:szCs w:val="28"/>
              </w:rPr>
              <w:t>,</w:t>
            </w:r>
            <w:r w:rsidRPr="00745723">
              <w:rPr>
                <w:szCs w:val="28"/>
              </w:rPr>
              <w:t xml:space="preserve"> тренажерного зала, мероприятий для молодых семей с детьми, бесплатного психолого-педагогического консультирования.  </w:t>
            </w:r>
          </w:p>
          <w:p w:rsidR="00F24ADD" w:rsidRPr="00745723" w:rsidRDefault="00F24ADD" w:rsidP="00F24ADD">
            <w:pPr>
              <w:ind w:firstLine="709"/>
              <w:contextualSpacing/>
              <w:jc w:val="both"/>
              <w:rPr>
                <w:szCs w:val="28"/>
              </w:rPr>
            </w:pPr>
            <w:r w:rsidRPr="00745723">
              <w:rPr>
                <w:szCs w:val="28"/>
              </w:rPr>
              <w:t>В государственном образовательном учреждении высшего образования Московской области «Государственный социально-гуманитарный университет»</w:t>
            </w:r>
            <w:r w:rsidRPr="00745723">
              <w:rPr>
                <w:szCs w:val="28"/>
              </w:rPr>
              <w:br/>
              <w:t>в центре развития ребенка «Территория детства» организована группа для кратковременного пребывания детей дошкольного возраста, родителями которых являются студенты вуза.</w:t>
            </w:r>
          </w:p>
          <w:p w:rsidR="007B0ED3" w:rsidRPr="00745723" w:rsidRDefault="007B0ED3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6D2648" w:rsidRPr="00745723" w:rsidRDefault="006D2648" w:rsidP="00F66897">
            <w:pPr>
              <w:pStyle w:val="af6"/>
              <w:spacing w:beforeAutospacing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45723">
              <w:rPr>
                <w:iCs/>
                <w:sz w:val="28"/>
                <w:szCs w:val="28"/>
              </w:rPr>
              <w:t xml:space="preserve">Приложение: на </w:t>
            </w:r>
            <w:r w:rsidR="008E2995" w:rsidRPr="00745723">
              <w:rPr>
                <w:iCs/>
                <w:sz w:val="28"/>
                <w:szCs w:val="28"/>
              </w:rPr>
              <w:t>3</w:t>
            </w:r>
            <w:r w:rsidR="00A942F9" w:rsidRPr="00745723">
              <w:rPr>
                <w:iCs/>
                <w:sz w:val="28"/>
                <w:szCs w:val="28"/>
              </w:rPr>
              <w:t>3</w:t>
            </w:r>
            <w:r w:rsidR="000B2F39" w:rsidRPr="00745723">
              <w:rPr>
                <w:iCs/>
                <w:sz w:val="28"/>
                <w:szCs w:val="28"/>
              </w:rPr>
              <w:t xml:space="preserve"> л. в 1 экз.</w:t>
            </w:r>
          </w:p>
          <w:p w:rsidR="00E66C8E" w:rsidRPr="00745723" w:rsidRDefault="00E66C8E" w:rsidP="00D77239">
            <w:pPr>
              <w:ind w:firstLine="709"/>
              <w:jc w:val="both"/>
              <w:rPr>
                <w:szCs w:val="28"/>
              </w:rPr>
            </w:pPr>
          </w:p>
        </w:tc>
      </w:tr>
      <w:tr w:rsidR="005E74FE" w:rsidRPr="00745723" w:rsidTr="00FD068F">
        <w:trPr>
          <w:cantSplit/>
          <w:trHeight w:hRule="exact" w:val="255"/>
        </w:trPr>
        <w:tc>
          <w:tcPr>
            <w:tcW w:w="10065" w:type="dxa"/>
            <w:gridSpan w:val="4"/>
            <w:shd w:val="clear" w:color="auto" w:fill="auto"/>
          </w:tcPr>
          <w:p w:rsidR="005E74FE" w:rsidRPr="00745723" w:rsidRDefault="00865E0A" w:rsidP="00BF0D08">
            <w:pPr>
              <w:jc w:val="right"/>
              <w:rPr>
                <w:szCs w:val="28"/>
              </w:rPr>
            </w:pPr>
            <w:r w:rsidRPr="00745723">
              <w:rPr>
                <w:szCs w:val="28"/>
                <w:lang w:val="en-US"/>
              </w:rPr>
              <w:lastRenderedPageBreak/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5E74FE" w:rsidRPr="00745723" w:rsidTr="00FD068F">
        <w:trPr>
          <w:cantSplit/>
          <w:trHeight w:hRule="exact" w:val="255"/>
        </w:trPr>
        <w:tc>
          <w:tcPr>
            <w:tcW w:w="10065" w:type="dxa"/>
            <w:gridSpan w:val="4"/>
            <w:shd w:val="clear" w:color="auto" w:fill="auto"/>
          </w:tcPr>
          <w:p w:rsidR="005E74FE" w:rsidRPr="00745723" w:rsidRDefault="00865E0A" w:rsidP="00BF0D08">
            <w:pPr>
              <w:jc w:val="center"/>
              <w:rPr>
                <w:szCs w:val="28"/>
              </w:rPr>
            </w:pPr>
            <w:r w:rsidRPr="00745723">
              <w:rPr>
                <w:szCs w:val="28"/>
                <w:lang w:val="en-US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5E74FE" w:rsidRPr="00745723" w:rsidTr="00FD068F">
        <w:trPr>
          <w:trHeight w:val="309"/>
        </w:trPr>
        <w:tc>
          <w:tcPr>
            <w:tcW w:w="6946" w:type="dxa"/>
            <w:gridSpan w:val="3"/>
            <w:shd w:val="clear" w:color="auto" w:fill="auto"/>
          </w:tcPr>
          <w:p w:rsidR="007B0ED3" w:rsidRPr="00745723" w:rsidRDefault="00D77239" w:rsidP="00E66C8E">
            <w:pPr>
              <w:spacing w:line="240" w:lineRule="auto"/>
              <w:rPr>
                <w:szCs w:val="28"/>
              </w:rPr>
            </w:pPr>
            <w:r w:rsidRPr="00745723">
              <w:rPr>
                <w:szCs w:val="28"/>
              </w:rPr>
              <w:t>З</w:t>
            </w:r>
            <w:r w:rsidR="005E7B72" w:rsidRPr="00745723">
              <w:rPr>
                <w:szCs w:val="28"/>
              </w:rPr>
              <w:t xml:space="preserve">аместитель </w:t>
            </w:r>
            <w:r w:rsidR="00BF0D08" w:rsidRPr="00745723">
              <w:rPr>
                <w:szCs w:val="28"/>
              </w:rPr>
              <w:t>м</w:t>
            </w:r>
            <w:r w:rsidR="00865E0A" w:rsidRPr="00745723">
              <w:rPr>
                <w:szCs w:val="28"/>
              </w:rPr>
              <w:t>инистр</w:t>
            </w:r>
            <w:r w:rsidR="005E7B72" w:rsidRPr="00745723">
              <w:rPr>
                <w:szCs w:val="28"/>
              </w:rPr>
              <w:t>а</w:t>
            </w:r>
            <w:r w:rsidR="00BF0D08" w:rsidRPr="00745723">
              <w:rPr>
                <w:szCs w:val="28"/>
              </w:rPr>
              <w:t xml:space="preserve"> </w:t>
            </w:r>
          </w:p>
          <w:p w:rsidR="007B0ED3" w:rsidRPr="00745723" w:rsidRDefault="007B0ED3" w:rsidP="007B0ED3">
            <w:pPr>
              <w:spacing w:line="240" w:lineRule="auto"/>
              <w:rPr>
                <w:szCs w:val="28"/>
              </w:rPr>
            </w:pPr>
            <w:r w:rsidRPr="00745723">
              <w:rPr>
                <w:szCs w:val="28"/>
              </w:rPr>
              <w:t xml:space="preserve">социального развития </w:t>
            </w:r>
          </w:p>
          <w:p w:rsidR="007B0ED3" w:rsidRPr="00745723" w:rsidRDefault="007B0ED3" w:rsidP="007B0ED3">
            <w:pPr>
              <w:spacing w:line="240" w:lineRule="auto"/>
              <w:rPr>
                <w:szCs w:val="28"/>
              </w:rPr>
            </w:pPr>
            <w:r w:rsidRPr="00745723">
              <w:rPr>
                <w:szCs w:val="28"/>
              </w:rPr>
              <w:t>Московской области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E74FE" w:rsidRPr="00745723" w:rsidRDefault="00D77239" w:rsidP="00BF0D08">
            <w:pPr>
              <w:spacing w:line="240" w:lineRule="auto"/>
              <w:jc w:val="right"/>
              <w:rPr>
                <w:szCs w:val="28"/>
              </w:rPr>
            </w:pPr>
            <w:r w:rsidRPr="00745723">
              <w:rPr>
                <w:szCs w:val="28"/>
              </w:rPr>
              <w:t>Е.Б. Ермилов</w:t>
            </w:r>
            <w:r w:rsidR="00865E0A" w:rsidRPr="00745723">
              <w:rPr>
                <w:szCs w:val="28"/>
              </w:rPr>
              <w:t xml:space="preserve"> </w:t>
            </w:r>
          </w:p>
        </w:tc>
      </w:tr>
    </w:tbl>
    <w:p w:rsidR="005E74FE" w:rsidRDefault="005E74FE">
      <w:pPr>
        <w:tabs>
          <w:tab w:val="left" w:pos="1755"/>
        </w:tabs>
        <w:spacing w:line="240" w:lineRule="auto"/>
        <w:rPr>
          <w:szCs w:val="28"/>
        </w:rPr>
      </w:pPr>
    </w:p>
    <w:p w:rsidR="007B0ED3" w:rsidRDefault="007B0ED3">
      <w:pPr>
        <w:tabs>
          <w:tab w:val="left" w:pos="1755"/>
        </w:tabs>
        <w:spacing w:line="240" w:lineRule="auto"/>
        <w:rPr>
          <w:szCs w:val="28"/>
        </w:rPr>
      </w:pPr>
    </w:p>
    <w:p w:rsidR="00F24ADD" w:rsidRDefault="00F24ADD">
      <w:pPr>
        <w:tabs>
          <w:tab w:val="left" w:pos="1755"/>
        </w:tabs>
        <w:spacing w:line="240" w:lineRule="auto"/>
        <w:rPr>
          <w:szCs w:val="28"/>
        </w:rPr>
      </w:pPr>
    </w:p>
    <w:p w:rsidR="00F24ADD" w:rsidRDefault="00F24ADD">
      <w:pPr>
        <w:tabs>
          <w:tab w:val="left" w:pos="1755"/>
        </w:tabs>
        <w:spacing w:line="240" w:lineRule="auto"/>
        <w:rPr>
          <w:szCs w:val="28"/>
        </w:rPr>
      </w:pPr>
    </w:p>
    <w:p w:rsidR="00F24ADD" w:rsidRDefault="00F24ADD">
      <w:pPr>
        <w:tabs>
          <w:tab w:val="left" w:pos="1755"/>
        </w:tabs>
        <w:spacing w:line="240" w:lineRule="auto"/>
        <w:rPr>
          <w:szCs w:val="28"/>
        </w:rPr>
      </w:pPr>
    </w:p>
    <w:p w:rsidR="00F24ADD" w:rsidRDefault="00F24ADD">
      <w:pPr>
        <w:tabs>
          <w:tab w:val="left" w:pos="1755"/>
        </w:tabs>
        <w:spacing w:line="240" w:lineRule="auto"/>
        <w:rPr>
          <w:szCs w:val="28"/>
        </w:rPr>
      </w:pPr>
    </w:p>
    <w:p w:rsidR="00F24ADD" w:rsidRDefault="00F24ADD">
      <w:pPr>
        <w:tabs>
          <w:tab w:val="left" w:pos="1755"/>
        </w:tabs>
        <w:spacing w:line="240" w:lineRule="auto"/>
        <w:rPr>
          <w:szCs w:val="28"/>
        </w:rPr>
      </w:pPr>
    </w:p>
    <w:p w:rsidR="00DB1F9A" w:rsidRDefault="00DB1F9A">
      <w:pPr>
        <w:tabs>
          <w:tab w:val="left" w:pos="1755"/>
        </w:tabs>
        <w:spacing w:line="240" w:lineRule="auto"/>
        <w:rPr>
          <w:sz w:val="16"/>
          <w:szCs w:val="28"/>
        </w:rPr>
      </w:pPr>
    </w:p>
    <w:p w:rsidR="00745723" w:rsidRDefault="00745723">
      <w:pPr>
        <w:tabs>
          <w:tab w:val="left" w:pos="1755"/>
        </w:tabs>
        <w:spacing w:line="240" w:lineRule="auto"/>
        <w:rPr>
          <w:sz w:val="16"/>
          <w:szCs w:val="28"/>
        </w:rPr>
      </w:pPr>
    </w:p>
    <w:p w:rsidR="00745723" w:rsidRDefault="00745723">
      <w:pPr>
        <w:tabs>
          <w:tab w:val="left" w:pos="1755"/>
        </w:tabs>
        <w:spacing w:line="240" w:lineRule="auto"/>
        <w:rPr>
          <w:sz w:val="16"/>
          <w:szCs w:val="28"/>
        </w:rPr>
      </w:pPr>
    </w:p>
    <w:p w:rsidR="005E74FE" w:rsidRDefault="002D15E1">
      <w:pPr>
        <w:tabs>
          <w:tab w:val="left" w:pos="1755"/>
        </w:tabs>
        <w:spacing w:line="240" w:lineRule="auto"/>
        <w:rPr>
          <w:sz w:val="16"/>
          <w:szCs w:val="28"/>
        </w:rPr>
      </w:pPr>
      <w:r>
        <w:rPr>
          <w:sz w:val="16"/>
          <w:szCs w:val="28"/>
        </w:rPr>
        <w:t>Л</w:t>
      </w:r>
      <w:r w:rsidR="00865E0A">
        <w:rPr>
          <w:sz w:val="16"/>
          <w:szCs w:val="28"/>
        </w:rPr>
        <w:t>.О. Казакова</w:t>
      </w:r>
    </w:p>
    <w:p w:rsidR="005E74FE" w:rsidRDefault="00865E0A">
      <w:pPr>
        <w:tabs>
          <w:tab w:val="left" w:pos="1755"/>
        </w:tabs>
        <w:spacing w:line="240" w:lineRule="auto"/>
        <w:rPr>
          <w:sz w:val="16"/>
          <w:szCs w:val="28"/>
        </w:rPr>
      </w:pPr>
      <w:r>
        <w:rPr>
          <w:sz w:val="16"/>
          <w:szCs w:val="28"/>
        </w:rPr>
        <w:t>+7(498)602-26-50 доб. 54767</w:t>
      </w:r>
    </w:p>
    <w:sectPr w:rsidR="005E74FE" w:rsidSect="00912BF1">
      <w:headerReference w:type="default" r:id="rId10"/>
      <w:pgSz w:w="11906" w:h="16838"/>
      <w:pgMar w:top="1134" w:right="567" w:bottom="964" w:left="1077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F9" w:rsidRDefault="009E30F9">
      <w:pPr>
        <w:spacing w:line="240" w:lineRule="auto"/>
      </w:pPr>
      <w:r>
        <w:separator/>
      </w:r>
    </w:p>
  </w:endnote>
  <w:endnote w:type="continuationSeparator" w:id="0">
    <w:p w:rsidR="009E30F9" w:rsidRDefault="009E3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20B0504020202020204"/>
    <w:charset w:val="CC"/>
    <w:family w:val="swiss"/>
    <w:pitch w:val="variable"/>
    <w:sig w:usb0="E4838EFF" w:usb1="4200FDFF" w:usb2="000030A0" w:usb3="00000000" w:csb0="000001B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WenQuanYi Micro Hei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F9" w:rsidRDefault="009E30F9">
      <w:pPr>
        <w:spacing w:line="240" w:lineRule="auto"/>
      </w:pPr>
      <w:r>
        <w:separator/>
      </w:r>
    </w:p>
  </w:footnote>
  <w:footnote w:type="continuationSeparator" w:id="0">
    <w:p w:rsidR="009E30F9" w:rsidRDefault="009E3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4FE" w:rsidRDefault="00865E0A">
    <w:pPr>
      <w:pStyle w:val="af3"/>
      <w:jc w:val="center"/>
    </w:pPr>
    <w:r>
      <w:fldChar w:fldCharType="begin"/>
    </w:r>
    <w:r>
      <w:instrText>PAGE</w:instrText>
    </w:r>
    <w:r>
      <w:fldChar w:fldCharType="separate"/>
    </w:r>
    <w:r w:rsidR="0074572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FE"/>
    <w:rsid w:val="000543E1"/>
    <w:rsid w:val="00073C0B"/>
    <w:rsid w:val="000820C5"/>
    <w:rsid w:val="000B2F39"/>
    <w:rsid w:val="00197B41"/>
    <w:rsid w:val="001D3A29"/>
    <w:rsid w:val="001D714A"/>
    <w:rsid w:val="001F5BC2"/>
    <w:rsid w:val="00226B5E"/>
    <w:rsid w:val="00231B13"/>
    <w:rsid w:val="00237461"/>
    <w:rsid w:val="00257E04"/>
    <w:rsid w:val="00275683"/>
    <w:rsid w:val="002D15E1"/>
    <w:rsid w:val="002D6615"/>
    <w:rsid w:val="002F1A04"/>
    <w:rsid w:val="0030714F"/>
    <w:rsid w:val="0032633B"/>
    <w:rsid w:val="00350CBF"/>
    <w:rsid w:val="003570BC"/>
    <w:rsid w:val="003C7C72"/>
    <w:rsid w:val="003F0841"/>
    <w:rsid w:val="00453A7B"/>
    <w:rsid w:val="00454912"/>
    <w:rsid w:val="00494BAC"/>
    <w:rsid w:val="004B50A6"/>
    <w:rsid w:val="004D367D"/>
    <w:rsid w:val="00522F2B"/>
    <w:rsid w:val="005342CB"/>
    <w:rsid w:val="00545216"/>
    <w:rsid w:val="005509B8"/>
    <w:rsid w:val="0059365C"/>
    <w:rsid w:val="005A62DB"/>
    <w:rsid w:val="005B0569"/>
    <w:rsid w:val="005B0EAD"/>
    <w:rsid w:val="005E2172"/>
    <w:rsid w:val="005E2C35"/>
    <w:rsid w:val="005E74FE"/>
    <w:rsid w:val="005E75A2"/>
    <w:rsid w:val="005E7B72"/>
    <w:rsid w:val="005F77F0"/>
    <w:rsid w:val="006107D4"/>
    <w:rsid w:val="006712A2"/>
    <w:rsid w:val="00677957"/>
    <w:rsid w:val="006D2648"/>
    <w:rsid w:val="006D61C9"/>
    <w:rsid w:val="006F78BA"/>
    <w:rsid w:val="00745723"/>
    <w:rsid w:val="00784C30"/>
    <w:rsid w:val="00791132"/>
    <w:rsid w:val="007B0ED3"/>
    <w:rsid w:val="007D2367"/>
    <w:rsid w:val="007E1956"/>
    <w:rsid w:val="0085194A"/>
    <w:rsid w:val="0085540A"/>
    <w:rsid w:val="00865E0A"/>
    <w:rsid w:val="00893BED"/>
    <w:rsid w:val="00895260"/>
    <w:rsid w:val="008C0DCA"/>
    <w:rsid w:val="008C2D20"/>
    <w:rsid w:val="008D004C"/>
    <w:rsid w:val="008E2995"/>
    <w:rsid w:val="00912BF1"/>
    <w:rsid w:val="009224F0"/>
    <w:rsid w:val="009315C1"/>
    <w:rsid w:val="00975115"/>
    <w:rsid w:val="009E2FC3"/>
    <w:rsid w:val="009E30F9"/>
    <w:rsid w:val="00A20DEC"/>
    <w:rsid w:val="00A41F4C"/>
    <w:rsid w:val="00A91621"/>
    <w:rsid w:val="00A942F9"/>
    <w:rsid w:val="00AA1DE6"/>
    <w:rsid w:val="00AA3B93"/>
    <w:rsid w:val="00B010BC"/>
    <w:rsid w:val="00B12F8D"/>
    <w:rsid w:val="00B217F0"/>
    <w:rsid w:val="00B8042D"/>
    <w:rsid w:val="00BA500C"/>
    <w:rsid w:val="00BB6EE8"/>
    <w:rsid w:val="00BC74F1"/>
    <w:rsid w:val="00BE2DFE"/>
    <w:rsid w:val="00BE2F01"/>
    <w:rsid w:val="00BF0D08"/>
    <w:rsid w:val="00BF74BA"/>
    <w:rsid w:val="00C10EA0"/>
    <w:rsid w:val="00C378F7"/>
    <w:rsid w:val="00C63D93"/>
    <w:rsid w:val="00C648A8"/>
    <w:rsid w:val="00C74509"/>
    <w:rsid w:val="00CC213E"/>
    <w:rsid w:val="00CE2CCA"/>
    <w:rsid w:val="00CF5ADB"/>
    <w:rsid w:val="00D161E3"/>
    <w:rsid w:val="00D1732F"/>
    <w:rsid w:val="00D21BC3"/>
    <w:rsid w:val="00D27327"/>
    <w:rsid w:val="00D3665C"/>
    <w:rsid w:val="00D46B98"/>
    <w:rsid w:val="00D77239"/>
    <w:rsid w:val="00D923D3"/>
    <w:rsid w:val="00D947EC"/>
    <w:rsid w:val="00DB1F9A"/>
    <w:rsid w:val="00DB7B33"/>
    <w:rsid w:val="00DC11CD"/>
    <w:rsid w:val="00DE6404"/>
    <w:rsid w:val="00DF69DA"/>
    <w:rsid w:val="00E474BC"/>
    <w:rsid w:val="00E52502"/>
    <w:rsid w:val="00E66C8E"/>
    <w:rsid w:val="00EB34E2"/>
    <w:rsid w:val="00EF6EEA"/>
    <w:rsid w:val="00F04FB3"/>
    <w:rsid w:val="00F10932"/>
    <w:rsid w:val="00F24ADD"/>
    <w:rsid w:val="00F30A6A"/>
    <w:rsid w:val="00F6157E"/>
    <w:rsid w:val="00F66897"/>
    <w:rsid w:val="00F81972"/>
    <w:rsid w:val="00F85C09"/>
    <w:rsid w:val="00F87D90"/>
    <w:rsid w:val="00F91DE8"/>
    <w:rsid w:val="00F93E40"/>
    <w:rsid w:val="00FD068F"/>
    <w:rsid w:val="00FF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nhideWhenUsed/>
    <w:qFormat/>
    <w:locked/>
    <w:rsid w:val="00A20DEC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qFormat/>
    <w:rsid w:val="00E73FAE"/>
    <w:rPr>
      <w:rFonts w:cs="Times New Roman"/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locked/>
    <w:rsid w:val="00E73FAE"/>
    <w:rPr>
      <w:rFonts w:cs="Times New Roman"/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locked/>
    <w:rsid w:val="00E73FAE"/>
    <w:rPr>
      <w:rFonts w:cs="Times New Roman"/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E73FAE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50CCF"/>
    <w:rPr>
      <w:rFonts w:cs="Times New Roman"/>
    </w:rPr>
  </w:style>
  <w:style w:type="character" w:customStyle="1" w:styleId="a8">
    <w:name w:val="Нижний колонтитул Знак"/>
    <w:basedOn w:val="a0"/>
    <w:uiPriority w:val="99"/>
    <w:qFormat/>
    <w:locked/>
    <w:rsid w:val="00750CCF"/>
    <w:rPr>
      <w:rFonts w:cs="Times New Roman"/>
    </w:rPr>
  </w:style>
  <w:style w:type="character" w:styleId="a9">
    <w:name w:val="Placeholder Text"/>
    <w:basedOn w:val="a0"/>
    <w:uiPriority w:val="99"/>
    <w:semiHidden/>
    <w:qFormat/>
    <w:rsid w:val="00050101"/>
    <w:rPr>
      <w:rFonts w:cs="Times New Roman"/>
      <w:color w:val="808080"/>
    </w:rPr>
  </w:style>
  <w:style w:type="character" w:styleId="aa">
    <w:name w:val="Strong"/>
    <w:basedOn w:val="a0"/>
    <w:uiPriority w:val="22"/>
    <w:qFormat/>
    <w:locked/>
    <w:rsid w:val="00097EA1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097EA1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Noto Sans CJK SC Regular" w:hAnsi="Liberation Sans" w:cs="FreeSans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Free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FreeSans"/>
    </w:rPr>
  </w:style>
  <w:style w:type="paragraph" w:styleId="af0">
    <w:name w:val="annotation text"/>
    <w:basedOn w:val="a"/>
    <w:uiPriority w:val="99"/>
    <w:semiHidden/>
    <w:qFormat/>
    <w:rsid w:val="00E73FAE"/>
    <w:pPr>
      <w:spacing w:line="240" w:lineRule="auto"/>
    </w:pPr>
    <w:rPr>
      <w:sz w:val="20"/>
      <w:szCs w:val="20"/>
    </w:rPr>
  </w:style>
  <w:style w:type="paragraph" w:styleId="af1">
    <w:name w:val="annotation subject"/>
    <w:basedOn w:val="af0"/>
    <w:uiPriority w:val="99"/>
    <w:semiHidden/>
    <w:qFormat/>
    <w:rsid w:val="00E73FAE"/>
    <w:rPr>
      <w:b/>
      <w:bCs/>
    </w:rPr>
  </w:style>
  <w:style w:type="paragraph" w:styleId="af2">
    <w:name w:val="Balloon Text"/>
    <w:basedOn w:val="a"/>
    <w:uiPriority w:val="99"/>
    <w:semiHidden/>
    <w:qFormat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paragraph" w:styleId="af4">
    <w:name w:val="footer"/>
    <w:basedOn w:val="a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paragraph" w:styleId="af5">
    <w:name w:val="List Paragraph"/>
    <w:basedOn w:val="a"/>
    <w:uiPriority w:val="99"/>
    <w:qFormat/>
    <w:rsid w:val="00847E39"/>
    <w:pPr>
      <w:ind w:left="720"/>
      <w:contextualSpacing/>
    </w:pPr>
  </w:style>
  <w:style w:type="paragraph" w:styleId="af6">
    <w:name w:val="Normal (Web)"/>
    <w:basedOn w:val="a"/>
    <w:uiPriority w:val="99"/>
    <w:unhideWhenUsed/>
    <w:qFormat/>
    <w:rsid w:val="00097EA1"/>
    <w:pPr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CE2310"/>
    <w:pPr>
      <w:widowControl w:val="0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1">
    <w:name w:val="Обычный1"/>
    <w:qFormat/>
    <w:rsid w:val="00CE2310"/>
    <w:pPr>
      <w:jc w:val="both"/>
    </w:pPr>
    <w:rPr>
      <w:rFonts w:eastAsia="SimSun"/>
      <w:sz w:val="24"/>
      <w:szCs w:val="24"/>
    </w:rPr>
  </w:style>
  <w:style w:type="paragraph" w:customStyle="1" w:styleId="ConsPlusNormal">
    <w:name w:val="ConsPlusNormal"/>
    <w:basedOn w:val="a"/>
    <w:qFormat/>
    <w:rsid w:val="00CE2310"/>
    <w:pPr>
      <w:widowControl w:val="0"/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">
    <w:name w:val="Обычный2"/>
    <w:qFormat/>
    <w:rsid w:val="00DA00BD"/>
    <w:pPr>
      <w:jc w:val="both"/>
    </w:pPr>
    <w:rPr>
      <w:rFonts w:eastAsia="SimSun"/>
      <w:sz w:val="24"/>
      <w:szCs w:val="24"/>
    </w:rPr>
  </w:style>
  <w:style w:type="table" w:styleId="af7">
    <w:name w:val="Table Grid"/>
    <w:basedOn w:val="a1"/>
    <w:uiPriority w:val="99"/>
    <w:rsid w:val="00976D63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бычный3"/>
    <w:rsid w:val="002F1A04"/>
    <w:pPr>
      <w:jc w:val="both"/>
    </w:pPr>
    <w:rPr>
      <w:rFonts w:eastAsia="SimSun"/>
      <w:sz w:val="24"/>
      <w:szCs w:val="24"/>
    </w:rPr>
  </w:style>
  <w:style w:type="paragraph" w:customStyle="1" w:styleId="ConsPlusTitle">
    <w:name w:val="ConsPlusTitle"/>
    <w:uiPriority w:val="99"/>
    <w:qFormat/>
    <w:rsid w:val="002D15E1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western">
    <w:name w:val="western"/>
    <w:basedOn w:val="a"/>
    <w:rsid w:val="00B8042D"/>
    <w:pPr>
      <w:spacing w:before="100" w:beforeAutospacing="1" w:after="142" w:line="288" w:lineRule="auto"/>
    </w:pPr>
    <w:rPr>
      <w:rFonts w:eastAsia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20DEC"/>
    <w:rPr>
      <w:rFonts w:ascii="Cambria" w:eastAsia="Times New Roman" w:hAnsi="Cambria"/>
      <w:b/>
      <w:bCs/>
      <w:sz w:val="26"/>
      <w:szCs w:val="26"/>
      <w:lang w:eastAsia="zh-CN"/>
    </w:rPr>
  </w:style>
  <w:style w:type="paragraph" w:customStyle="1" w:styleId="10">
    <w:name w:val="Абзац списка1"/>
    <w:basedOn w:val="a"/>
    <w:uiPriority w:val="34"/>
    <w:qFormat/>
    <w:rsid w:val="00DF69DA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main-document-field">
    <w:name w:val="main-document-field"/>
    <w:basedOn w:val="a0"/>
    <w:rsid w:val="00D77239"/>
  </w:style>
  <w:style w:type="character" w:customStyle="1" w:styleId="af8">
    <w:name w:val="#Основной_Текст Знак"/>
    <w:basedOn w:val="a0"/>
    <w:link w:val="af9"/>
    <w:locked/>
    <w:rsid w:val="007E1956"/>
    <w:rPr>
      <w:sz w:val="28"/>
      <w:szCs w:val="28"/>
      <w:lang w:eastAsia="en-US"/>
    </w:rPr>
  </w:style>
  <w:style w:type="paragraph" w:customStyle="1" w:styleId="af9">
    <w:name w:val="#Основной_Текст"/>
    <w:link w:val="af8"/>
    <w:qFormat/>
    <w:rsid w:val="007E1956"/>
    <w:pPr>
      <w:tabs>
        <w:tab w:val="left" w:pos="1276"/>
        <w:tab w:val="left" w:pos="1418"/>
        <w:tab w:val="left" w:pos="1985"/>
        <w:tab w:val="left" w:pos="2552"/>
      </w:tabs>
      <w:spacing w:line="276" w:lineRule="auto"/>
      <w:ind w:firstLine="709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nhideWhenUsed/>
    <w:qFormat/>
    <w:locked/>
    <w:rsid w:val="00A20DEC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qFormat/>
    <w:rsid w:val="00E73FAE"/>
    <w:rPr>
      <w:rFonts w:cs="Times New Roman"/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locked/>
    <w:rsid w:val="00E73FAE"/>
    <w:rPr>
      <w:rFonts w:cs="Times New Roman"/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locked/>
    <w:rsid w:val="00E73FAE"/>
    <w:rPr>
      <w:rFonts w:cs="Times New Roman"/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E73FAE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50CCF"/>
    <w:rPr>
      <w:rFonts w:cs="Times New Roman"/>
    </w:rPr>
  </w:style>
  <w:style w:type="character" w:customStyle="1" w:styleId="a8">
    <w:name w:val="Нижний колонтитул Знак"/>
    <w:basedOn w:val="a0"/>
    <w:uiPriority w:val="99"/>
    <w:qFormat/>
    <w:locked/>
    <w:rsid w:val="00750CCF"/>
    <w:rPr>
      <w:rFonts w:cs="Times New Roman"/>
    </w:rPr>
  </w:style>
  <w:style w:type="character" w:styleId="a9">
    <w:name w:val="Placeholder Text"/>
    <w:basedOn w:val="a0"/>
    <w:uiPriority w:val="99"/>
    <w:semiHidden/>
    <w:qFormat/>
    <w:rsid w:val="00050101"/>
    <w:rPr>
      <w:rFonts w:cs="Times New Roman"/>
      <w:color w:val="808080"/>
    </w:rPr>
  </w:style>
  <w:style w:type="character" w:styleId="aa">
    <w:name w:val="Strong"/>
    <w:basedOn w:val="a0"/>
    <w:uiPriority w:val="22"/>
    <w:qFormat/>
    <w:locked/>
    <w:rsid w:val="00097EA1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097EA1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Noto Sans CJK SC Regular" w:hAnsi="Liberation Sans" w:cs="FreeSans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Free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FreeSans"/>
    </w:rPr>
  </w:style>
  <w:style w:type="paragraph" w:styleId="af0">
    <w:name w:val="annotation text"/>
    <w:basedOn w:val="a"/>
    <w:uiPriority w:val="99"/>
    <w:semiHidden/>
    <w:qFormat/>
    <w:rsid w:val="00E73FAE"/>
    <w:pPr>
      <w:spacing w:line="240" w:lineRule="auto"/>
    </w:pPr>
    <w:rPr>
      <w:sz w:val="20"/>
      <w:szCs w:val="20"/>
    </w:rPr>
  </w:style>
  <w:style w:type="paragraph" w:styleId="af1">
    <w:name w:val="annotation subject"/>
    <w:basedOn w:val="af0"/>
    <w:uiPriority w:val="99"/>
    <w:semiHidden/>
    <w:qFormat/>
    <w:rsid w:val="00E73FAE"/>
    <w:rPr>
      <w:b/>
      <w:bCs/>
    </w:rPr>
  </w:style>
  <w:style w:type="paragraph" w:styleId="af2">
    <w:name w:val="Balloon Text"/>
    <w:basedOn w:val="a"/>
    <w:uiPriority w:val="99"/>
    <w:semiHidden/>
    <w:qFormat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paragraph" w:styleId="af4">
    <w:name w:val="footer"/>
    <w:basedOn w:val="a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paragraph" w:styleId="af5">
    <w:name w:val="List Paragraph"/>
    <w:basedOn w:val="a"/>
    <w:uiPriority w:val="99"/>
    <w:qFormat/>
    <w:rsid w:val="00847E39"/>
    <w:pPr>
      <w:ind w:left="720"/>
      <w:contextualSpacing/>
    </w:pPr>
  </w:style>
  <w:style w:type="paragraph" w:styleId="af6">
    <w:name w:val="Normal (Web)"/>
    <w:basedOn w:val="a"/>
    <w:uiPriority w:val="99"/>
    <w:unhideWhenUsed/>
    <w:qFormat/>
    <w:rsid w:val="00097EA1"/>
    <w:pPr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CE2310"/>
    <w:pPr>
      <w:widowControl w:val="0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1">
    <w:name w:val="Обычный1"/>
    <w:qFormat/>
    <w:rsid w:val="00CE2310"/>
    <w:pPr>
      <w:jc w:val="both"/>
    </w:pPr>
    <w:rPr>
      <w:rFonts w:eastAsia="SimSun"/>
      <w:sz w:val="24"/>
      <w:szCs w:val="24"/>
    </w:rPr>
  </w:style>
  <w:style w:type="paragraph" w:customStyle="1" w:styleId="ConsPlusNormal">
    <w:name w:val="ConsPlusNormal"/>
    <w:basedOn w:val="a"/>
    <w:qFormat/>
    <w:rsid w:val="00CE2310"/>
    <w:pPr>
      <w:widowControl w:val="0"/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">
    <w:name w:val="Обычный2"/>
    <w:qFormat/>
    <w:rsid w:val="00DA00BD"/>
    <w:pPr>
      <w:jc w:val="both"/>
    </w:pPr>
    <w:rPr>
      <w:rFonts w:eastAsia="SimSun"/>
      <w:sz w:val="24"/>
      <w:szCs w:val="24"/>
    </w:rPr>
  </w:style>
  <w:style w:type="table" w:styleId="af7">
    <w:name w:val="Table Grid"/>
    <w:basedOn w:val="a1"/>
    <w:uiPriority w:val="99"/>
    <w:rsid w:val="00976D63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бычный3"/>
    <w:rsid w:val="002F1A04"/>
    <w:pPr>
      <w:jc w:val="both"/>
    </w:pPr>
    <w:rPr>
      <w:rFonts w:eastAsia="SimSun"/>
      <w:sz w:val="24"/>
      <w:szCs w:val="24"/>
    </w:rPr>
  </w:style>
  <w:style w:type="paragraph" w:customStyle="1" w:styleId="ConsPlusTitle">
    <w:name w:val="ConsPlusTitle"/>
    <w:uiPriority w:val="99"/>
    <w:qFormat/>
    <w:rsid w:val="002D15E1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western">
    <w:name w:val="western"/>
    <w:basedOn w:val="a"/>
    <w:rsid w:val="00B8042D"/>
    <w:pPr>
      <w:spacing w:before="100" w:beforeAutospacing="1" w:after="142" w:line="288" w:lineRule="auto"/>
    </w:pPr>
    <w:rPr>
      <w:rFonts w:eastAsia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20DEC"/>
    <w:rPr>
      <w:rFonts w:ascii="Cambria" w:eastAsia="Times New Roman" w:hAnsi="Cambria"/>
      <w:b/>
      <w:bCs/>
      <w:sz w:val="26"/>
      <w:szCs w:val="26"/>
      <w:lang w:eastAsia="zh-CN"/>
    </w:rPr>
  </w:style>
  <w:style w:type="paragraph" w:customStyle="1" w:styleId="10">
    <w:name w:val="Абзац списка1"/>
    <w:basedOn w:val="a"/>
    <w:uiPriority w:val="34"/>
    <w:qFormat/>
    <w:rsid w:val="00DF69DA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main-document-field">
    <w:name w:val="main-document-field"/>
    <w:basedOn w:val="a0"/>
    <w:rsid w:val="00D77239"/>
  </w:style>
  <w:style w:type="character" w:customStyle="1" w:styleId="af8">
    <w:name w:val="#Основной_Текст Знак"/>
    <w:basedOn w:val="a0"/>
    <w:link w:val="af9"/>
    <w:locked/>
    <w:rsid w:val="007E1956"/>
    <w:rPr>
      <w:sz w:val="28"/>
      <w:szCs w:val="28"/>
      <w:lang w:eastAsia="en-US"/>
    </w:rPr>
  </w:style>
  <w:style w:type="paragraph" w:customStyle="1" w:styleId="af9">
    <w:name w:val="#Основной_Текст"/>
    <w:link w:val="af8"/>
    <w:qFormat/>
    <w:rsid w:val="007E1956"/>
    <w:pPr>
      <w:tabs>
        <w:tab w:val="left" w:pos="1276"/>
        <w:tab w:val="left" w:pos="1418"/>
        <w:tab w:val="left" w:pos="1985"/>
        <w:tab w:val="left" w:pos="2552"/>
      </w:tabs>
      <w:spacing w:line="276" w:lineRule="auto"/>
      <w:ind w:firstLine="709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9AFE3-DEDE-42BD-BEA8-12D28E9C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Усенков Дмитрий Борисович</dc:creator>
  <dc:description>exif_MSED_3406716506dde4bfe3faabb21be9e8a592c39a2ed79063110eafb6f7ca436559</dc:description>
  <cp:lastModifiedBy>master</cp:lastModifiedBy>
  <cp:revision>15</cp:revision>
  <cp:lastPrinted>2021-11-18T06:22:00Z</cp:lastPrinted>
  <dcterms:created xsi:type="dcterms:W3CDTF">2024-05-06T10:45:00Z</dcterms:created>
  <dcterms:modified xsi:type="dcterms:W3CDTF">2024-05-14T13:25:00Z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